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0876">
      <w:pPr>
        <w:ind w:right="154"/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14:paraId="6D71F04C">
      <w:pPr>
        <w:ind w:right="154"/>
        <w:jc w:val="right"/>
        <w:rPr>
          <w:sz w:val="28"/>
        </w:rPr>
      </w:pPr>
      <w:r>
        <w:rPr>
          <w:sz w:val="28"/>
        </w:rPr>
        <w:t xml:space="preserve">к приказу комитета по образованию </w:t>
      </w:r>
    </w:p>
    <w:p w14:paraId="7F863226">
      <w:pPr>
        <w:ind w:right="154"/>
        <w:jc w:val="right"/>
        <w:rPr>
          <w:sz w:val="28"/>
        </w:rPr>
      </w:pPr>
      <w:r>
        <w:rPr>
          <w:sz w:val="28"/>
        </w:rPr>
        <w:t xml:space="preserve"> от </w:t>
      </w:r>
      <w:r>
        <w:rPr>
          <w:rFonts w:hint="default"/>
          <w:sz w:val="28"/>
          <w:lang w:val="ru-RU"/>
        </w:rPr>
        <w:t>23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09</w:t>
      </w:r>
      <w:r>
        <w:rPr>
          <w:sz w:val="28"/>
        </w:rPr>
        <w:t>.202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 г. № 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>3</w:t>
      </w:r>
    </w:p>
    <w:p w14:paraId="2137AE14">
      <w:pPr>
        <w:ind w:right="154"/>
        <w:jc w:val="both"/>
        <w:rPr>
          <w:b/>
          <w:sz w:val="28"/>
        </w:rPr>
      </w:pPr>
    </w:p>
    <w:p w14:paraId="2C41FC61">
      <w:pPr>
        <w:ind w:right="154"/>
        <w:jc w:val="center"/>
        <w:rPr>
          <w:b/>
          <w:sz w:val="28"/>
        </w:rPr>
      </w:pPr>
    </w:p>
    <w:p w14:paraId="195CE9A8">
      <w:pPr>
        <w:ind w:right="154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372141D3">
      <w:pPr>
        <w:ind w:right="154"/>
        <w:jc w:val="center"/>
        <w:rPr>
          <w:b/>
          <w:sz w:val="28"/>
        </w:rPr>
      </w:pPr>
      <w:r>
        <w:rPr>
          <w:b/>
          <w:sz w:val="28"/>
        </w:rPr>
        <w:t xml:space="preserve">о проведении  муниципального этапа областного </w:t>
      </w:r>
    </w:p>
    <w:p w14:paraId="5BD9E434">
      <w:pPr>
        <w:ind w:right="154"/>
        <w:jc w:val="center"/>
        <w:rPr>
          <w:b/>
          <w:sz w:val="28"/>
        </w:rPr>
      </w:pPr>
      <w:r>
        <w:rPr>
          <w:b/>
          <w:sz w:val="28"/>
        </w:rPr>
        <w:t>Большого семейного фестиваля</w:t>
      </w:r>
    </w:p>
    <w:p w14:paraId="3F06E78A">
      <w:pPr>
        <w:ind w:right="154"/>
        <w:jc w:val="center"/>
        <w:rPr>
          <w:sz w:val="28"/>
        </w:rPr>
      </w:pPr>
    </w:p>
    <w:p w14:paraId="0217E24A">
      <w:pPr>
        <w:pStyle w:val="7"/>
        <w:numPr>
          <w:ilvl w:val="0"/>
          <w:numId w:val="1"/>
        </w:numPr>
        <w:ind w:right="154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17EC6DEA">
      <w:pPr>
        <w:ind w:right="154" w:firstLine="709"/>
        <w:jc w:val="both"/>
        <w:rPr>
          <w:sz w:val="28"/>
        </w:rPr>
      </w:pPr>
      <w:r>
        <w:rPr>
          <w:sz w:val="28"/>
        </w:rPr>
        <w:t>1.1. Настоящее Положение определяет порядок, условия организации и проведения</w:t>
      </w:r>
      <w:r>
        <w:t xml:space="preserve"> </w:t>
      </w:r>
      <w:r>
        <w:rPr>
          <w:sz w:val="28"/>
        </w:rPr>
        <w:t xml:space="preserve">муниципального этапа областного Большого семейного фестиваля (далее - Фестиваль). </w:t>
      </w:r>
    </w:p>
    <w:p w14:paraId="2F0D295C">
      <w:pPr>
        <w:ind w:right="154" w:firstLine="708"/>
        <w:jc w:val="both"/>
        <w:rPr>
          <w:sz w:val="28"/>
        </w:rPr>
      </w:pPr>
      <w:r>
        <w:rPr>
          <w:sz w:val="28"/>
        </w:rPr>
        <w:t>1.2.Организаторы  Фестиваля – комитет по образовани</w:t>
      </w:r>
      <w:r>
        <w:rPr>
          <w:sz w:val="28"/>
          <w:lang w:val="ru-RU"/>
        </w:rPr>
        <w:t>ю</w:t>
      </w:r>
      <w:r>
        <w:rPr>
          <w:sz w:val="28"/>
        </w:rPr>
        <w:t xml:space="preserve"> администрации Лев-Толстовского муниципального района и МБУ ДО «Дом творчества» Лев-Толстовского муниципального района.</w:t>
      </w:r>
    </w:p>
    <w:p w14:paraId="2CAFB445">
      <w:pPr>
        <w:ind w:right="154" w:firstLine="708"/>
        <w:jc w:val="both"/>
        <w:rPr>
          <w:sz w:val="28"/>
        </w:rPr>
      </w:pPr>
    </w:p>
    <w:p w14:paraId="02D47522">
      <w:pPr>
        <w:pStyle w:val="7"/>
        <w:numPr>
          <w:ilvl w:val="0"/>
          <w:numId w:val="1"/>
        </w:numPr>
        <w:ind w:right="154"/>
        <w:jc w:val="center"/>
        <w:rPr>
          <w:b/>
          <w:sz w:val="28"/>
        </w:rPr>
      </w:pPr>
      <w:r>
        <w:rPr>
          <w:b/>
          <w:sz w:val="28"/>
        </w:rPr>
        <w:t>Цель и задачи</w:t>
      </w:r>
    </w:p>
    <w:p w14:paraId="3C5211BB">
      <w:pPr>
        <w:pStyle w:val="7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2.1. Цель Фестиваля – повышение роли семьи в жизни общества, возрождение и сохранение духовно-нравственных семейных традиций, ценностей и семейного воспитания, укрепление семейной идентичности и сплоченности, сохранение и поддержание взаимосвязи и преемственности между поколениями в семье.</w:t>
      </w:r>
      <w:r>
        <w:t xml:space="preserve"> </w:t>
      </w:r>
    </w:p>
    <w:p w14:paraId="3E341D48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2.2.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Задачи Фестиваля:</w:t>
      </w:r>
    </w:p>
    <w:p w14:paraId="5DB02BF7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выявление и поддержка талантливых и социально-активных семей Липецкой области;</w:t>
      </w:r>
    </w:p>
    <w:p w14:paraId="58D48C7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укрепление семейных родственных связей поколений на основе общности интересов и увлечений в результате совместной творческой деятельности;</w:t>
      </w:r>
    </w:p>
    <w:p w14:paraId="44DFC89C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развитие сотрудничества семьи и образовательных учреждений;</w:t>
      </w:r>
    </w:p>
    <w:p w14:paraId="2506BA6E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привлечение внимания общества к достойным, состоявшимся семьям, как примеру для подражания родительских взаимоотношений.</w:t>
      </w:r>
    </w:p>
    <w:p w14:paraId="264715CF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368D1270">
      <w:pPr>
        <w:pStyle w:val="7"/>
        <w:numPr>
          <w:ilvl w:val="0"/>
          <w:numId w:val="1"/>
        </w:numPr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Участники Фестиваля</w:t>
      </w:r>
    </w:p>
    <w:p w14:paraId="287FE21B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3.1.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Участниками Фестиваля являются:</w:t>
      </w:r>
    </w:p>
    <w:p w14:paraId="555CA3C8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семьи из Лев Толстовского района Липецкой области, представляемые образовательными организациями, в том числе семьи обучающихся и педагогических работников, а также семьи, имеющие детей с ограниченными возможностями здоровья. В составе семьи могут быть представлены несколько поколений (в том числе, имеющие другие фамилии, но сохраняющие родственные связи). </w:t>
      </w:r>
    </w:p>
    <w:p w14:paraId="01A0D32B">
      <w:pPr>
        <w:ind w:firstLine="708"/>
        <w:jc w:val="both"/>
        <w:rPr>
          <w:rFonts w:hint="default" w:eastAsia="Calibr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Не</w:t>
      </w:r>
      <w:r>
        <w:rPr>
          <w:rFonts w:hint="default" w:eastAsia="Calibri"/>
          <w:color w:val="000000"/>
          <w:sz w:val="28"/>
          <w:szCs w:val="28"/>
          <w:shd w:val="clear" w:color="auto" w:fill="FFFFFF"/>
          <w:lang w:val="ru-RU"/>
        </w:rPr>
        <w:t xml:space="preserve"> зависимо от номинации в муниципальном этапе допускается участие одной семьи от каждой образовательной организации и одной </w:t>
      </w:r>
      <w:bookmarkStart w:id="19" w:name="_GoBack"/>
      <w:bookmarkEnd w:id="19"/>
      <w:r>
        <w:rPr>
          <w:rFonts w:hint="default" w:eastAsia="Calibri"/>
          <w:color w:val="000000"/>
          <w:sz w:val="28"/>
          <w:szCs w:val="28"/>
          <w:shd w:val="clear" w:color="auto" w:fill="FFFFFF"/>
          <w:lang w:val="ru-RU"/>
        </w:rPr>
        <w:t>- трёх семей от образовательных организаций п. Лев Толстой (МБОУ им. Л.Н. Толстого, МБОУ п. Лев Толстой, МБДОУ «Радуга», МБДОУ  д/с «Теремок» п. Лев Толстой, МБДОУ д/с «Колосок» п. Лев Толстой).</w:t>
      </w:r>
    </w:p>
    <w:p w14:paraId="0E89010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3.2.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Возраст участников Фестиваля - от 6 лет и старше.</w:t>
      </w:r>
    </w:p>
    <w:p w14:paraId="6DE567B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276AA8A7">
      <w:pPr>
        <w:pStyle w:val="7"/>
        <w:numPr>
          <w:ilvl w:val="0"/>
          <w:numId w:val="1"/>
        </w:numPr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Руководство Фестивалем</w:t>
      </w:r>
    </w:p>
    <w:p w14:paraId="65185CC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4.1. Руководство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Фестивалем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и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его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организационное обеспечение осуществляет Оргкомитет.</w:t>
      </w:r>
    </w:p>
    <w:p w14:paraId="5AA9924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4.2.    Функции Оргкомитета:</w:t>
      </w:r>
    </w:p>
    <w:p w14:paraId="513FFC77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утверждает состав жюри;</w:t>
      </w:r>
    </w:p>
    <w:p w14:paraId="356ABD9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принимает материалы Фестиваля;</w:t>
      </w:r>
    </w:p>
    <w:p w14:paraId="74E43EEA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содействует информационному продвижению Фестиваля;</w:t>
      </w:r>
    </w:p>
    <w:p w14:paraId="2683CCA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координирует деятельность по подготовке и проведению Фестиваля;</w:t>
      </w:r>
    </w:p>
    <w:p w14:paraId="7AAF1007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информирует заинтересованных лиц и организаций о месте и порядке проведения Фестиваля;</w:t>
      </w:r>
    </w:p>
    <w:p w14:paraId="4CBCF17E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проводит Фестиваль.</w:t>
      </w:r>
    </w:p>
    <w:p w14:paraId="10F94375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4.3. Оценивание работ, определение семей, прошедших в финальный этап, осуществляется членами жюри Фестиваля.</w:t>
      </w:r>
    </w:p>
    <w:p w14:paraId="08ADE6E1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4.4. В состав жюри входят председатель, заместитель председателя и члены жюри.</w:t>
      </w:r>
    </w:p>
    <w:p w14:paraId="7340B834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4.5. Решение жюри оформляется протоколом и утверждается председателем жюри.</w:t>
      </w:r>
    </w:p>
    <w:p w14:paraId="5C3854E6">
      <w:pPr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285B99A1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V.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Порядок проведения Фестиваля</w:t>
      </w:r>
    </w:p>
    <w:p w14:paraId="765F6D6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5.1. Фестиваль проводится в три этапа:</w:t>
      </w:r>
    </w:p>
    <w:p w14:paraId="109EF39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0" w:name="_Hlk145057405"/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I этап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bookmarkEnd w:id="0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муниципальный –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до 15 октября 202</w:t>
      </w:r>
      <w:r>
        <w:rPr>
          <w:rFonts w:hint="default" w:eastAsia="Calibri"/>
          <w:b/>
          <w:bCs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. На муниципальном этапе проводятся отборочные мероприятия, определяются семьи-победители, которые примут участие в региональном (заочном) этапе. </w:t>
      </w:r>
    </w:p>
    <w:p w14:paraId="3683DF03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Для участия в муниципальном этапе на адрес электронной почты </w:t>
      </w:r>
    </w:p>
    <w:p w14:paraId="1650EF4F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Style w:val="4"/>
          <w:rFonts w:eastAsia="Calibri"/>
          <w:sz w:val="28"/>
          <w:szCs w:val="28"/>
          <w:shd w:val="clear" w:color="auto" w:fill="FFFFFF"/>
        </w:rPr>
        <w:t>dt-konkurs.anisova@yandex.ru</w:t>
      </w:r>
      <w:r>
        <w:rPr>
          <w:rStyle w:val="4"/>
          <w:rFonts w:eastAsia="Calibri"/>
          <w:sz w:val="28"/>
          <w:szCs w:val="28"/>
          <w:shd w:val="clear" w:color="auto" w:fill="FFFFFF"/>
        </w:rPr>
        <w:fldChar w:fldCharType="end"/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с пометкой «Семейный фестиваль» в срок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до 15 октября 202</w:t>
      </w:r>
      <w:r>
        <w:rPr>
          <w:rFonts w:hint="default" w:eastAsia="Calibri"/>
          <w:b/>
          <w:bCs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года направляются:</w:t>
      </w:r>
    </w:p>
    <w:p w14:paraId="6FCC1DE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заявка (Приложение 1) в двух видах: в формате MicrosoftWord и сканированные с подписью и печатью руководителя образовательной организации;</w:t>
      </w:r>
    </w:p>
    <w:p w14:paraId="787CF669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ссылка на конкурсные материалы;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</w:p>
    <w:p w14:paraId="11A191CC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согласие на обработку персональных данных (Приложение 2).   </w:t>
      </w:r>
    </w:p>
    <w:p w14:paraId="32A62750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1" w:name="_Hlk145058916"/>
      <w:bookmarkStart w:id="2" w:name="_Hlk145060193"/>
      <w:bookmarkStart w:id="3" w:name="_Hlk145057862"/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II </w:t>
      </w:r>
      <w:bookmarkEnd w:id="1"/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этап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bookmarkEnd w:id="2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региональный (заочный) </w:t>
      </w:r>
      <w:bookmarkEnd w:id="3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до 1</w:t>
      </w:r>
      <w:r>
        <w:rPr>
          <w:rFonts w:hint="default" w:eastAsia="Calibri"/>
          <w:b/>
          <w:bCs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ноября 202</w:t>
      </w:r>
      <w:r>
        <w:rPr>
          <w:rFonts w:hint="default" w:eastAsia="Calibri"/>
          <w:b/>
          <w:bCs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Жюри Фестиваля определяет победителей (заочного) этапа.</w:t>
      </w:r>
    </w:p>
    <w:p w14:paraId="61263BE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III этап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- региональный (очный) (далее – Финал Фестиваля) –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декабрь 202</w:t>
      </w:r>
      <w:r>
        <w:rPr>
          <w:rFonts w:hint="default" w:eastAsia="Calibri"/>
          <w:b/>
          <w:bCs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14:paraId="7A018A0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В Финале Фестиваля примут участие лучшие семьи в каждой номинации, на котором каждая семья представит защиту своей работы. </w:t>
      </w:r>
    </w:p>
    <w:p w14:paraId="4D19CBED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О сроках и формате проведения Финала Фестиваля будет сообщено дополнительно.</w:t>
      </w:r>
    </w:p>
    <w:p w14:paraId="6D9FECC3">
      <w:pPr>
        <w:ind w:firstLine="709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Номинации Фестиваля</w:t>
      </w:r>
    </w:p>
    <w:p w14:paraId="70D13077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6.1. Фестиваль проводится по следующим </w:t>
      </w:r>
      <w:bookmarkStart w:id="4" w:name="_Hlk143001545"/>
      <w:r>
        <w:rPr>
          <w:rFonts w:eastAsia="Calibri"/>
          <w:color w:val="000000"/>
          <w:sz w:val="28"/>
          <w:szCs w:val="28"/>
          <w:shd w:val="clear" w:color="auto" w:fill="FFFFFF"/>
        </w:rPr>
        <w:t>номинациям</w:t>
      </w:r>
      <w:bookmarkEnd w:id="4"/>
      <w:r>
        <w:rPr>
          <w:rFonts w:eastAsia="Calibri"/>
          <w:color w:val="000000"/>
          <w:sz w:val="28"/>
          <w:szCs w:val="28"/>
          <w:shd w:val="clear" w:color="auto" w:fill="FFFFFF"/>
        </w:rPr>
        <w:t>:</w:t>
      </w:r>
    </w:p>
    <w:p w14:paraId="0C508BBF">
      <w:pPr>
        <w:ind w:firstLine="708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bookmarkStart w:id="5" w:name="_Hlk141436419"/>
      <w:bookmarkStart w:id="6" w:name="_Hlk141343363"/>
      <w:r>
        <w:rPr>
          <w:rFonts w:eastAsia="Calibri"/>
          <w:color w:val="000000"/>
          <w:sz w:val="28"/>
          <w:szCs w:val="28"/>
          <w:shd w:val="clear" w:color="auto" w:fill="FFFFFF"/>
        </w:rPr>
        <w:t>- «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Генеалогическое древо моей семьи</w:t>
      </w:r>
      <w:bookmarkEnd w:id="5"/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».</w:t>
      </w:r>
    </w:p>
    <w:p w14:paraId="14AD1B94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В номинации могут быть представлены работы по направлениям: </w:t>
      </w:r>
    </w:p>
    <w:p w14:paraId="492FDBC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альбом – не более 15 листов;</w:t>
      </w:r>
    </w:p>
    <w:p w14:paraId="45D9250F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презентация – не более 10 слайдов; </w:t>
      </w:r>
    </w:p>
    <w:p w14:paraId="599D9D23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композиция (объёмная композиция, панно и другие виды декоративно-прикладного творчества).</w:t>
      </w:r>
    </w:p>
    <w:p w14:paraId="7FC45342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В каждом из 3-х направлений может быть описание истории рода, сведения о родственниках, их происхождении, информация о преемственности поколений, легенда фамилии и др. материалы.</w:t>
      </w:r>
      <w:bookmarkEnd w:id="6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</w:p>
    <w:p w14:paraId="57D209DA">
      <w:pPr>
        <w:ind w:firstLine="708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bookmarkStart w:id="7" w:name="_Hlk141343500"/>
      <w:r>
        <w:rPr>
          <w:rFonts w:eastAsia="Calibri"/>
          <w:color w:val="000000"/>
          <w:sz w:val="28"/>
          <w:szCs w:val="28"/>
          <w:shd w:val="clear" w:color="auto" w:fill="FFFFFF"/>
        </w:rPr>
        <w:t>- «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Профессия – наша семейная гордость».</w:t>
      </w:r>
    </w:p>
    <w:p w14:paraId="49098C68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В номинации могут быть представлены:</w:t>
      </w:r>
    </w:p>
    <w:p w14:paraId="2F267AE9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</w:rPr>
        <w:t>короткометражный фильм – до 10 минут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;</w:t>
      </w:r>
    </w:p>
    <w:p w14:paraId="78D174C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презентация – не более 10 слайдов; </w:t>
      </w:r>
    </w:p>
    <w:p w14:paraId="1BCFEF85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репортаж – до 10 минут.</w:t>
      </w:r>
    </w:p>
    <w:bookmarkEnd w:id="7"/>
    <w:p w14:paraId="712E3D3E">
      <w:pPr>
        <w:ind w:firstLine="708"/>
        <w:jc w:val="both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«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История страны в родословной моей семьи».</w:t>
      </w:r>
    </w:p>
    <w:p w14:paraId="5EDAE36B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В номинации могут быть представлены проекты по направлениям: </w:t>
      </w:r>
    </w:p>
    <w:p w14:paraId="520E8CEF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</w:rPr>
        <w:t xml:space="preserve">исследовательский проект – до </w:t>
      </w:r>
      <w:r>
        <w:rPr>
          <w:rFonts w:hint="default"/>
          <w:color w:val="000000"/>
          <w:sz w:val="28"/>
          <w:szCs w:val="28"/>
          <w:lang w:val="ru-RU"/>
        </w:rPr>
        <w:t>15</w:t>
      </w:r>
      <w:r>
        <w:rPr>
          <w:color w:val="000000"/>
          <w:sz w:val="28"/>
          <w:szCs w:val="28"/>
        </w:rPr>
        <w:t xml:space="preserve"> листов формата А4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;</w:t>
      </w:r>
    </w:p>
    <w:p w14:paraId="27873E18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литературно-творческий проект (сочинение, эссе, проза, поэзия) – до 15 </w:t>
      </w:r>
      <w:bookmarkStart w:id="8" w:name="_Hlk145063564"/>
      <w:r>
        <w:rPr>
          <w:rFonts w:eastAsia="Calibri"/>
          <w:color w:val="000000"/>
          <w:sz w:val="28"/>
          <w:szCs w:val="28"/>
          <w:shd w:val="clear" w:color="auto" w:fill="FFFFFF"/>
        </w:rPr>
        <w:t>листов формата А4</w:t>
      </w:r>
      <w:bookmarkEnd w:id="8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. </w:t>
      </w:r>
    </w:p>
    <w:p w14:paraId="700E1BD1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Представляются текстовые материалы в формате MicrosoftWord, напечатанные через 1,5 интервала, 14 шрифт Times New Roman.</w:t>
      </w:r>
    </w:p>
    <w:p w14:paraId="1678FDCB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9" w:name="_Hlk145066197"/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- «Творим всей семьёй»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  <w:bookmarkEnd w:id="9"/>
    </w:p>
    <w:p w14:paraId="46B3C8D6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В номинации должны быть представлены краткометражные фильмы о творческом увлечении всей семьи продолжительностью не более 10 минут по направлениям:</w:t>
      </w:r>
    </w:p>
    <w:p w14:paraId="6BDD9E2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музыкальная семья – демонстрация увлечения народным или эстрадным пением, игрой на музыкальных инструментах, танцами, театральным искусством и т.д.;</w:t>
      </w:r>
    </w:p>
    <w:p w14:paraId="76521F52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семейные рецепты – демонстрация приготовления блюд по рецептам, передающимся из поколения в поколение, семейные секреты приготовления;</w:t>
      </w:r>
    </w:p>
    <w:p w14:paraId="20B1180D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декоративно-прикладное семейное творчество – демонстрация единого увлечения, хобби, занятия, промысла, передающегося из поколения в поколение.</w:t>
      </w:r>
    </w:p>
    <w:p w14:paraId="22226C7E">
      <w:pPr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4BEB6A2C">
      <w:pPr>
        <w:ind w:firstLine="708"/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VII. Критерии оценки работ</w:t>
      </w:r>
    </w:p>
    <w:p w14:paraId="36D53D22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7.1. Максимальная оценка по каждому критерию – 5 баллов, максимальное количество баллов за работу – 25 (вычисляется среднее арифметическое в зависимости от количества членов жюри):</w:t>
      </w:r>
    </w:p>
    <w:p w14:paraId="65492821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23-25 баллов – 1 место;</w:t>
      </w:r>
    </w:p>
    <w:p w14:paraId="2104008E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20-22 баллов – 2 место;</w:t>
      </w:r>
    </w:p>
    <w:p w14:paraId="4AA957EA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18-19 баллов – 3 место.</w:t>
      </w:r>
    </w:p>
    <w:p w14:paraId="77545C87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7.2. Жюри оставляет за собой право при равном количестве баллов присуждать несколько одинаковых призовых мест.</w:t>
      </w:r>
    </w:p>
    <w:p w14:paraId="41E4F026">
      <w:pPr>
        <w:ind w:firstLine="708"/>
        <w:jc w:val="both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7.3.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В </w:t>
      </w:r>
      <w:bookmarkStart w:id="10" w:name="_Hlk142900969"/>
      <w:r>
        <w:rPr>
          <w:rFonts w:eastAsia="Calibri"/>
          <w:color w:val="000000"/>
          <w:sz w:val="28"/>
          <w:szCs w:val="28"/>
          <w:shd w:val="clear" w:color="auto" w:fill="FFFFFF"/>
        </w:rPr>
        <w:t>номинации</w:t>
      </w:r>
      <w:bookmarkEnd w:id="10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Генеалогическое древо моей семьи» 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>жюри оценивает работы по следующим критериям:</w:t>
      </w:r>
    </w:p>
    <w:p w14:paraId="6277411F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11" w:name="_Hlk145066083"/>
      <w:r>
        <w:rPr>
          <w:rFonts w:eastAsia="Calibri"/>
          <w:color w:val="000000"/>
          <w:sz w:val="28"/>
          <w:szCs w:val="28"/>
          <w:shd w:val="clear" w:color="auto" w:fill="FFFFFF"/>
        </w:rPr>
        <w:t>- соответствие заявленной номинации и направлению;</w:t>
      </w:r>
    </w:p>
    <w:bookmarkEnd w:id="11"/>
    <w:p w14:paraId="4421E40F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доступность восприятия художественного замысла;</w:t>
      </w:r>
    </w:p>
    <w:p w14:paraId="3542D888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оригинальность идеи и содержания работы;</w:t>
      </w:r>
    </w:p>
    <w:p w14:paraId="794C3666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информативность комментариев;</w:t>
      </w:r>
    </w:p>
    <w:p w14:paraId="28263415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</w:t>
      </w:r>
      <w:bookmarkStart w:id="12" w:name="_Hlk145066063"/>
      <w:r>
        <w:rPr>
          <w:rFonts w:eastAsia="Calibri"/>
          <w:color w:val="000000"/>
          <w:sz w:val="28"/>
          <w:szCs w:val="28"/>
          <w:shd w:val="clear" w:color="auto" w:fill="FFFFFF"/>
        </w:rPr>
        <w:t>массовость (участие всей семьи).</w:t>
      </w:r>
      <w:bookmarkEnd w:id="12"/>
    </w:p>
    <w:p w14:paraId="63113841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7.4.</w:t>
      </w:r>
      <w: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В номинации «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Профессия – наша семейная гордость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» жюри оценивает работы по следующим критериям:</w:t>
      </w:r>
    </w:p>
    <w:p w14:paraId="69E9D497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</w:t>
      </w:r>
      <w:bookmarkStart w:id="13" w:name="_Hlk145066163"/>
      <w:r>
        <w:rPr>
          <w:rFonts w:eastAsia="Calibri"/>
          <w:color w:val="000000"/>
          <w:sz w:val="28"/>
          <w:szCs w:val="28"/>
          <w:shd w:val="clear" w:color="auto" w:fill="FFFFFF"/>
        </w:rPr>
        <w:t>соответствие заявленной номинации и направлению</w:t>
      </w:r>
      <w:bookmarkEnd w:id="13"/>
      <w:r>
        <w:rPr>
          <w:rFonts w:eastAsia="Calibri"/>
          <w:color w:val="000000"/>
          <w:sz w:val="28"/>
          <w:szCs w:val="28"/>
          <w:shd w:val="clear" w:color="auto" w:fill="FFFFFF"/>
        </w:rPr>
        <w:t>;</w:t>
      </w:r>
    </w:p>
    <w:p w14:paraId="31B4B74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режиссура: целостность, ясность, оригинальность, актуальность и проработанность идеи;</w:t>
      </w:r>
    </w:p>
    <w:p w14:paraId="36816888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необычность и новизна сценарных решений;</w:t>
      </w:r>
    </w:p>
    <w:p w14:paraId="5FE40471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качество: четкость кадров, качество освещения, достаточность кадров, плавность анимации;</w:t>
      </w:r>
    </w:p>
    <w:p w14:paraId="54B84C25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14" w:name="_Hlk145066255"/>
      <w:r>
        <w:rPr>
          <w:rFonts w:eastAsia="Calibri"/>
          <w:color w:val="000000"/>
          <w:sz w:val="28"/>
          <w:szCs w:val="28"/>
          <w:shd w:val="clear" w:color="auto" w:fill="FFFFFF"/>
        </w:rPr>
        <w:t>- массовость (участие всей семьи).</w:t>
      </w:r>
    </w:p>
    <w:bookmarkEnd w:id="14"/>
    <w:p w14:paraId="3D35D523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7.5. В номинации «</w:t>
      </w:r>
      <w:bookmarkStart w:id="15" w:name="_Hlk142904634"/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История страны в родословной моей семьи</w:t>
      </w:r>
      <w:bookmarkEnd w:id="15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» </w:t>
      </w:r>
      <w:bookmarkStart w:id="16" w:name="_Hlk145066221"/>
      <w:r>
        <w:rPr>
          <w:rFonts w:eastAsia="Calibri"/>
          <w:color w:val="000000"/>
          <w:sz w:val="28"/>
          <w:szCs w:val="28"/>
          <w:shd w:val="clear" w:color="auto" w:fill="FFFFFF"/>
        </w:rPr>
        <w:t>жюри оценивает работы по следующим критериям:</w:t>
      </w:r>
    </w:p>
    <w:bookmarkEnd w:id="16"/>
    <w:p w14:paraId="4F4BDAF8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соответствие заявленной номинации и направлению;</w:t>
      </w:r>
    </w:p>
    <w:p w14:paraId="59AEF9F3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оригинальность идеи; </w:t>
      </w:r>
    </w:p>
    <w:p w14:paraId="3864DDC3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выдержанность стиля изложения; </w:t>
      </w:r>
    </w:p>
    <w:p w14:paraId="3367C17A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полное раскрытие темы, творческий подход;</w:t>
      </w:r>
    </w:p>
    <w:p w14:paraId="1463D05B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грамотность и социальная значимость.</w:t>
      </w:r>
    </w:p>
    <w:p w14:paraId="11A51EC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7.6. В номинации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«Творим всей семьёй»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жюри оценивает работы по следующим критериям:</w:t>
      </w:r>
    </w:p>
    <w:p w14:paraId="0949EE8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вовлечённость всех членов семьи;</w:t>
      </w:r>
    </w:p>
    <w:p w14:paraId="3D844F73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исполнительское мастерство;</w:t>
      </w:r>
    </w:p>
    <w:p w14:paraId="5448744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оригинальность подачи материала;</w:t>
      </w:r>
    </w:p>
    <w:p w14:paraId="323A65DA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культура, эмоциональная выразительность;</w:t>
      </w:r>
    </w:p>
    <w:p w14:paraId="686BEF6E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социальная значимость.</w:t>
      </w:r>
    </w:p>
    <w:p w14:paraId="59D33CE3">
      <w:pPr>
        <w:ind w:firstLine="708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70A1EDE5">
      <w:pPr>
        <w:pStyle w:val="7"/>
        <w:numPr>
          <w:ilvl w:val="0"/>
          <w:numId w:val="2"/>
        </w:numPr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Особые положения.</w:t>
      </w:r>
    </w:p>
    <w:p w14:paraId="5DF209F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Участники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 xml:space="preserve"> представляют Центру право:</w:t>
      </w:r>
    </w:p>
    <w:p w14:paraId="70E729FB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публичное использование своих фото и видеоматериалов, представленных на Фестиваль, и их демонстрацию в информационных, презентационных и прочих целях;</w:t>
      </w:r>
    </w:p>
    <w:p w14:paraId="2C24BA3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 на обработку своих персональных данных.</w:t>
      </w:r>
    </w:p>
    <w:p w14:paraId="1BEEF5D4">
      <w:pPr>
        <w:tabs>
          <w:tab w:val="left" w:pos="0"/>
          <w:tab w:val="left" w:pos="567"/>
        </w:tabs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8.2. Участие в Фестивале означает полное согласие и принятие правил данного Положения.</w:t>
      </w:r>
    </w:p>
    <w:p w14:paraId="66F522A7">
      <w:pPr>
        <w:ind w:firstLine="708"/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bookmarkStart w:id="17" w:name="_Hlk142983348"/>
    </w:p>
    <w:p w14:paraId="2BE2A3B3">
      <w:pPr>
        <w:ind w:firstLine="708"/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I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. Подведение итогов Фестиваля</w:t>
      </w:r>
    </w:p>
    <w:bookmarkEnd w:id="17"/>
    <w:p w14:paraId="135CA9AC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9.1.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ab/>
      </w:r>
      <w:r>
        <w:rPr>
          <w:rFonts w:eastAsia="Calibri"/>
          <w:color w:val="000000"/>
          <w:sz w:val="28"/>
          <w:szCs w:val="28"/>
          <w:shd w:val="clear" w:color="auto" w:fill="FFFFFF"/>
        </w:rPr>
        <w:t>Победители (</w:t>
      </w:r>
      <w:r>
        <w:rPr>
          <w:b/>
          <w:sz w:val="28"/>
        </w:rPr>
        <w:t>I место)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и призёры (</w:t>
      </w:r>
      <w:r>
        <w:rPr>
          <w:b/>
          <w:sz w:val="28"/>
        </w:rPr>
        <w:t>II и III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место) награждаются дипломами организатора Фестиваля.</w:t>
      </w:r>
    </w:p>
    <w:p w14:paraId="39BD8B22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По всем вопросам организации и проведения Фестиваля обращаться в Оргкомитет по адресу: п. Лев Толстой, ул. Володарского, д. 22, </w:t>
      </w:r>
    </w:p>
    <w:p w14:paraId="1BAE57CE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Е-</w:t>
      </w:r>
      <w:r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: </w:t>
      </w:r>
      <w:r>
        <w:fldChar w:fldCharType="begin"/>
      </w:r>
      <w:r>
        <w:instrText xml:space="preserve"> HYPERLINK "mailto:dt-konkurs.anisova@yandex.ru" </w:instrText>
      </w:r>
      <w:r>
        <w:fldChar w:fldCharType="separate"/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t>dt</w:t>
      </w:r>
      <w:r>
        <w:rPr>
          <w:rStyle w:val="4"/>
          <w:rFonts w:eastAsia="Calibri"/>
          <w:sz w:val="28"/>
          <w:szCs w:val="28"/>
          <w:shd w:val="clear" w:color="auto" w:fill="FFFFFF"/>
        </w:rPr>
        <w:t>-</w:t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t>konkurs</w:t>
      </w:r>
      <w:r>
        <w:rPr>
          <w:rStyle w:val="4"/>
          <w:rFonts w:eastAsia="Calibri"/>
          <w:sz w:val="28"/>
          <w:szCs w:val="28"/>
          <w:shd w:val="clear" w:color="auto" w:fill="FFFFFF"/>
        </w:rPr>
        <w:t>.</w:t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t>anisova</w:t>
      </w:r>
      <w:r>
        <w:rPr>
          <w:rStyle w:val="4"/>
          <w:rFonts w:eastAsia="Calibri"/>
          <w:sz w:val="28"/>
          <w:szCs w:val="28"/>
          <w:shd w:val="clear" w:color="auto" w:fill="FFFFFF"/>
        </w:rPr>
        <w:t>@</w:t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t>yandex</w:t>
      </w:r>
      <w:r>
        <w:rPr>
          <w:rStyle w:val="4"/>
          <w:rFonts w:eastAsia="Calibri"/>
          <w:sz w:val="28"/>
          <w:szCs w:val="28"/>
          <w:shd w:val="clear" w:color="auto" w:fill="FFFFFF"/>
        </w:rPr>
        <w:t>.</w:t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t>ru</w:t>
      </w:r>
      <w:r>
        <w:rPr>
          <w:rStyle w:val="4"/>
          <w:rFonts w:eastAsia="Calibri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, телефон:(47464) 22203.</w:t>
      </w:r>
    </w:p>
    <w:p w14:paraId="632D49B1">
      <w:pPr>
        <w:rPr>
          <w:sz w:val="24"/>
          <w:szCs w:val="24"/>
        </w:rPr>
      </w:pPr>
    </w:p>
    <w:p w14:paraId="25DBB21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6D697EAD">
      <w:pPr>
        <w:jc w:val="center"/>
        <w:rPr>
          <w:sz w:val="24"/>
          <w:szCs w:val="24"/>
        </w:rPr>
      </w:pPr>
    </w:p>
    <w:p w14:paraId="6084FB71">
      <w:pPr>
        <w:spacing w:line="276" w:lineRule="auto"/>
        <w:ind w:left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Заявка </w:t>
      </w:r>
      <w:bookmarkStart w:id="18" w:name="_Hlk142906985"/>
      <w:r>
        <w:rPr>
          <w:rFonts w:eastAsia="Calibri"/>
          <w:b/>
          <w:sz w:val="26"/>
          <w:szCs w:val="26"/>
        </w:rPr>
        <w:t xml:space="preserve">на участие </w:t>
      </w:r>
    </w:p>
    <w:p w14:paraId="10A181C1">
      <w:pPr>
        <w:spacing w:line="276" w:lineRule="auto"/>
        <w:ind w:left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 областном Большом семейном фестивале</w:t>
      </w:r>
    </w:p>
    <w:bookmarkEnd w:id="18"/>
    <w:p w14:paraId="4C0C23E5">
      <w:pPr>
        <w:spacing w:line="276" w:lineRule="auto"/>
        <w:jc w:val="both"/>
        <w:rPr>
          <w:rFonts w:eastAsia="Calibri"/>
          <w:b/>
          <w:sz w:val="26"/>
          <w:szCs w:val="26"/>
        </w:rPr>
      </w:pP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68"/>
        <w:gridCol w:w="4911"/>
      </w:tblGrid>
      <w:tr w14:paraId="234C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A9B5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AD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933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649B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008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7C62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Направление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27B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6355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52F2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C8C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Наименование муниципального района 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59517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108B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0695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AD0E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Сокращённое и полное юридическое название образовательной организации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E492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3368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6795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E2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Адрес электронной почты образовательной организации </w:t>
            </w: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(обязательно!)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B8E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595C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94D1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5071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 семьи.</w:t>
            </w:r>
          </w:p>
          <w:p w14:paraId="2D338097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Для каждого члена семьи указать:</w:t>
            </w:r>
          </w:p>
          <w:p w14:paraId="3106710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Ф.И.О. (полностью)</w:t>
            </w:r>
          </w:p>
          <w:p w14:paraId="010DAA8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Степень родства</w:t>
            </w:r>
          </w:p>
          <w:p w14:paraId="685047B4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Дата рождения (число, месяц, год)</w:t>
            </w:r>
          </w:p>
          <w:p w14:paraId="3B52674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Место учебы, работы, вид деятельность, должность 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1529">
            <w:pPr>
              <w:pStyle w:val="7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Иванов Иван Иванович – дедушка, 12.01.1963, пенсионер.</w:t>
            </w:r>
          </w:p>
        </w:tc>
      </w:tr>
      <w:tr w14:paraId="4A20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A44A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6C91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39D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327F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3D05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8E7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Контактный телефон и электронный адрес одного из членов семьи (указать ФИО, чьи данные указаны)</w:t>
            </w: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72E2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14:paraId="3381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15FC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EF0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Ссылка на конкурсные материалы</w:t>
            </w:r>
          </w:p>
          <w:p w14:paraId="6D6BEDE3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0E5A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55B25F5">
      <w:pPr>
        <w:spacing w:line="276" w:lineRule="auto"/>
        <w:ind w:left="360"/>
        <w:jc w:val="both"/>
        <w:rPr>
          <w:rFonts w:eastAsia="Calibri"/>
          <w:sz w:val="26"/>
          <w:szCs w:val="26"/>
        </w:rPr>
      </w:pPr>
    </w:p>
    <w:p w14:paraId="351AAC54">
      <w:pPr>
        <w:spacing w:line="276" w:lineRule="auto"/>
        <w:ind w:left="360"/>
        <w:jc w:val="both"/>
        <w:rPr>
          <w:rFonts w:eastAsia="Calibri"/>
          <w:sz w:val="26"/>
          <w:szCs w:val="26"/>
        </w:rPr>
      </w:pPr>
    </w:p>
    <w:p w14:paraId="1E449AD0">
      <w:pPr>
        <w:spacing w:line="276" w:lineRule="auto"/>
        <w:ind w:left="36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Печать учреждения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>Дата подачи заявки _____________</w:t>
      </w:r>
    </w:p>
    <w:p w14:paraId="393E0E0D">
      <w:pPr>
        <w:spacing w:line="276" w:lineRule="auto"/>
        <w:jc w:val="both"/>
        <w:rPr>
          <w:rFonts w:eastAsia="Calibri"/>
          <w:sz w:val="26"/>
          <w:szCs w:val="26"/>
        </w:rPr>
      </w:pPr>
    </w:p>
    <w:p w14:paraId="2F7B2019">
      <w:pPr>
        <w:spacing w:line="276" w:lineRule="auto"/>
        <w:ind w:left="360"/>
        <w:jc w:val="both"/>
        <w:rPr>
          <w:rFonts w:eastAsia="Calibri"/>
        </w:rPr>
      </w:pPr>
    </w:p>
    <w:p w14:paraId="01AA3018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* Заявки должны быть отправлены в двух видах:</w:t>
      </w:r>
      <w:r>
        <w:rPr>
          <w:b/>
          <w:sz w:val="24"/>
          <w:szCs w:val="24"/>
        </w:rPr>
        <w:t xml:space="preserve"> в формате MicrosoftWord и сканированные с подписью и печатью руководителя образовательной организации.</w:t>
      </w:r>
    </w:p>
    <w:p w14:paraId="5882D8B1">
      <w:pPr>
        <w:rPr>
          <w:rFonts w:eastAsia="Calibri"/>
          <w:sz w:val="24"/>
          <w:szCs w:val="24"/>
        </w:rPr>
      </w:pPr>
    </w:p>
    <w:p w14:paraId="1813C638">
      <w:pPr>
        <w:jc w:val="right"/>
        <w:rPr>
          <w:rFonts w:eastAsia="Calibri"/>
          <w:sz w:val="24"/>
          <w:szCs w:val="24"/>
        </w:rPr>
      </w:pPr>
    </w:p>
    <w:p w14:paraId="6DF1DF42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2</w:t>
      </w:r>
    </w:p>
    <w:p w14:paraId="7282C46C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  <w:r>
        <w:rPr>
          <w:rFonts w:eastAsia="Albany AMT"/>
          <w:b/>
          <w:bCs/>
          <w:kern w:val="2"/>
          <w:sz w:val="24"/>
          <w:szCs w:val="24"/>
        </w:rPr>
        <w:t>Согласие семьи</w:t>
      </w:r>
      <w:r>
        <w:t xml:space="preserve"> </w:t>
      </w:r>
      <w:r>
        <w:rPr>
          <w:rFonts w:eastAsia="Albany AMT"/>
          <w:b/>
          <w:bCs/>
          <w:kern w:val="2"/>
          <w:sz w:val="24"/>
          <w:szCs w:val="24"/>
        </w:rPr>
        <w:t>на обработку персональных данных</w:t>
      </w:r>
    </w:p>
    <w:p w14:paraId="617F1C59">
      <w:pPr>
        <w:widowControl w:val="0"/>
        <w:suppressAutoHyphens/>
        <w:ind w:firstLine="540"/>
        <w:jc w:val="both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3BF051E3">
      <w:pPr>
        <w:widowControl w:val="0"/>
        <w:suppressAutoHyphens/>
        <w:ind w:firstLine="540"/>
        <w:jc w:val="both"/>
        <w:outlineLvl w:val="0"/>
        <w:rPr>
          <w:rFonts w:eastAsia="Albany AMT"/>
          <w:bCs/>
          <w:kern w:val="2"/>
        </w:rPr>
      </w:pPr>
      <w:r>
        <w:rPr>
          <w:rFonts w:eastAsia="Albany AMT"/>
          <w:bCs/>
          <w:kern w:val="2"/>
        </w:rPr>
        <w:t>Я, _____________________________________________________________________________________,</w:t>
      </w:r>
    </w:p>
    <w:p w14:paraId="68C57FD1">
      <w:pPr>
        <w:widowControl w:val="0"/>
        <w:suppressAutoHyphens/>
        <w:ind w:firstLine="540"/>
        <w:jc w:val="center"/>
        <w:rPr>
          <w:rFonts w:eastAsia="Albany AMT"/>
          <w:bCs/>
          <w:kern w:val="2"/>
        </w:rPr>
      </w:pPr>
      <w:r>
        <w:rPr>
          <w:rFonts w:eastAsia="Albany AMT"/>
          <w:bCs/>
          <w:kern w:val="2"/>
        </w:rPr>
        <w:t>ФИО (законного представителя) полностью</w:t>
      </w:r>
    </w:p>
    <w:p w14:paraId="5E2BD537">
      <w:pPr>
        <w:widowControl w:val="0"/>
        <w:suppressAutoHyphens/>
        <w:jc w:val="both"/>
        <w:outlineLvl w:val="0"/>
        <w:rPr>
          <w:rFonts w:hint="default" w:eastAsia="Albany AMT"/>
          <w:bCs/>
          <w:kern w:val="2"/>
          <w:lang w:val="ru-RU"/>
        </w:rPr>
      </w:pPr>
      <w:r>
        <w:rPr>
          <w:rFonts w:eastAsia="Albany AMT"/>
          <w:bCs/>
          <w:kern w:val="2"/>
        </w:rPr>
        <w:t>проживающий по адресу _________________________________________________________________________</w:t>
      </w:r>
      <w:r>
        <w:rPr>
          <w:rFonts w:hint="default" w:eastAsia="Albany AMT"/>
          <w:bCs/>
          <w:kern w:val="2"/>
          <w:lang w:val="ru-RU"/>
        </w:rPr>
        <w:t>____________________</w:t>
      </w:r>
    </w:p>
    <w:p w14:paraId="0DAD4868">
      <w:pPr>
        <w:widowControl w:val="0"/>
        <w:suppressAutoHyphens/>
        <w:jc w:val="both"/>
        <w:outlineLvl w:val="0"/>
        <w:rPr>
          <w:rFonts w:eastAsia="Albany AMT"/>
          <w:bCs/>
          <w:kern w:val="2"/>
        </w:rPr>
      </w:pPr>
      <w:r>
        <w:rPr>
          <w:rFonts w:eastAsia="Albany AMT"/>
          <w:bCs/>
          <w:kern w:val="2"/>
        </w:rPr>
        <w:t>_____________________________________________________________________________________________,</w:t>
      </w:r>
    </w:p>
    <w:p w14:paraId="264D7281">
      <w:pPr>
        <w:widowControl w:val="0"/>
        <w:suppressAutoHyphens/>
        <w:jc w:val="both"/>
        <w:outlineLvl w:val="0"/>
        <w:rPr>
          <w:rFonts w:eastAsia="Albany AMT"/>
          <w:bCs/>
          <w:kern w:val="2"/>
        </w:rPr>
      </w:pPr>
      <w:r>
        <w:rPr>
          <w:rFonts w:eastAsia="Albany AMT"/>
          <w:bCs/>
          <w:kern w:val="2"/>
        </w:rPr>
        <w:t>паспорт серия ___________ номер_____________, выдан: __________________________________________</w:t>
      </w:r>
    </w:p>
    <w:p w14:paraId="40F4E6DC">
      <w:pPr>
        <w:widowControl w:val="0"/>
        <w:suppressAutoHyphens/>
        <w:jc w:val="both"/>
        <w:outlineLvl w:val="0"/>
        <w:rPr>
          <w:rFonts w:eastAsia="Albany AMT"/>
          <w:bCs/>
          <w:kern w:val="2"/>
        </w:rPr>
      </w:pPr>
      <w:r>
        <w:rPr>
          <w:rFonts w:eastAsia="Albany AMT"/>
          <w:bCs/>
          <w:kern w:val="2"/>
        </w:rPr>
        <w:t>_____________________________________________________________________________________________,</w:t>
      </w:r>
    </w:p>
    <w:p w14:paraId="2869AA43">
      <w:pPr>
        <w:jc w:val="both"/>
        <w:rPr>
          <w:bCs/>
        </w:rPr>
      </w:pPr>
      <w:r>
        <w:rPr>
          <w:bCs/>
        </w:rPr>
        <w:t>настоящим подтверждаю</w:t>
      </w:r>
    </w:p>
    <w:p w14:paraId="380E41AD">
      <w:pPr>
        <w:jc w:val="both"/>
      </w:pPr>
      <w:r>
        <w:rPr>
          <w:bCs/>
        </w:rPr>
        <w:t>-</w:t>
      </w:r>
      <w:r>
        <w:t xml:space="preserve"> свое согласие на предоставление и обработку персональных моих данных </w:t>
      </w:r>
      <w:r>
        <w:rPr>
          <w:bCs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>
        <w:t>;</w:t>
      </w:r>
    </w:p>
    <w:p w14:paraId="7BD5647F">
      <w:pPr>
        <w:jc w:val="both"/>
        <w:rPr>
          <w:szCs w:val="24"/>
        </w:rPr>
      </w:pPr>
      <w:r>
        <w:rPr>
          <w:szCs w:val="24"/>
        </w:rPr>
        <w:t>-ознакомление с Положением о проведении</w:t>
      </w:r>
      <w:r>
        <w:rPr>
          <w:rFonts w:eastAsia="Albany AMT"/>
          <w:bCs/>
          <w:kern w:val="2"/>
        </w:rPr>
        <w:t xml:space="preserve"> областного Большого семейного фестиваля, </w:t>
      </w:r>
      <w:r>
        <w:rPr>
          <w:szCs w:val="24"/>
        </w:rPr>
        <w:t>утверждённым приказом</w:t>
      </w:r>
      <w:r>
        <w:rPr>
          <w:bCs/>
          <w:szCs w:val="24"/>
        </w:rPr>
        <w:t xml:space="preserve"> Государственного бюджетного учреждения дополнительного образования</w:t>
      </w:r>
      <w:r>
        <w:rPr>
          <w:szCs w:val="24"/>
        </w:rPr>
        <w:t xml:space="preserve"> «</w:t>
      </w:r>
      <w:r>
        <w:rPr>
          <w:bCs/>
          <w:szCs w:val="24"/>
        </w:rPr>
        <w:t xml:space="preserve">Центр дополнительного образования Липецкой области» </w:t>
      </w:r>
      <w:r>
        <w:rPr>
          <w:szCs w:val="24"/>
        </w:rPr>
        <w:t xml:space="preserve">от _______г. № _____; </w:t>
      </w:r>
    </w:p>
    <w:p w14:paraId="31C43245">
      <w:pPr>
        <w:widowControl w:val="0"/>
        <w:suppressAutoHyphens/>
        <w:ind w:firstLine="567"/>
        <w:jc w:val="both"/>
        <w:rPr>
          <w:rFonts w:ascii="Thorndale AMT" w:hAnsi="Thorndale AMT" w:eastAsia="Albany AMT"/>
          <w:bCs/>
          <w:kern w:val="2"/>
          <w:szCs w:val="24"/>
        </w:rPr>
      </w:pPr>
      <w:r>
        <w:rPr>
          <w:rFonts w:ascii="Thorndale AMT" w:hAnsi="Thorndale AMT" w:eastAsia="Albany AMT"/>
          <w:bCs/>
          <w:kern w:val="2"/>
          <w:szCs w:val="24"/>
        </w:rPr>
        <w:t>Я даю согласие на использование моих персональных данных и членов моей семьи в целях организации, проведения, подведения итогов</w:t>
      </w:r>
      <w:r>
        <w:rPr>
          <w:rFonts w:eastAsia="Albany AMT"/>
          <w:bCs/>
          <w:kern w:val="2"/>
        </w:rPr>
        <w:t xml:space="preserve"> областного Большого семейного фестиваля </w:t>
      </w:r>
      <w:r>
        <w:rPr>
          <w:rFonts w:ascii="Thorndale AMT" w:hAnsi="Thorndale AMT" w:eastAsia="Albany AMT"/>
          <w:bCs/>
          <w:kern w:val="2"/>
          <w:szCs w:val="24"/>
        </w:rPr>
        <w:t xml:space="preserve">Государственным бюджетным учреждением дополнительного образования «Центр дополнительного образования Липецкой области». </w:t>
      </w:r>
    </w:p>
    <w:p w14:paraId="2A4C93C8">
      <w:pPr>
        <w:tabs>
          <w:tab w:val="left" w:pos="142"/>
        </w:tabs>
        <w:ind w:firstLine="567"/>
        <w:jc w:val="both"/>
        <w:rPr>
          <w:bCs/>
          <w:szCs w:val="24"/>
        </w:rPr>
      </w:pPr>
      <w:r>
        <w:rPr>
          <w:rFonts w:ascii="Thorndale AMT" w:hAnsi="Thorndale AMT" w:eastAsia="Albany AMT"/>
          <w:bCs/>
          <w:kern w:val="2"/>
          <w:szCs w:val="24"/>
        </w:rPr>
        <w:t>Настоящее согласие предоставляется на осуществление действий в отношении моих персональных данных, персональных данных моей семьи,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</w:t>
      </w:r>
      <w:r>
        <w:rPr>
          <w:rFonts w:ascii="Calibri" w:hAnsi="Calibri" w:eastAsia="Albany AMT"/>
          <w:bCs/>
          <w:kern w:val="2"/>
          <w:szCs w:val="24"/>
        </w:rPr>
        <w:t xml:space="preserve"> </w:t>
      </w:r>
      <w:r>
        <w:rPr>
          <w:szCs w:val="24"/>
        </w:rPr>
        <w:t>пересылку по электронной почте, обезличивание, блокирование, публикацию в сети «Интернет».</w:t>
      </w:r>
    </w:p>
    <w:p w14:paraId="3647CC93">
      <w:pPr>
        <w:widowControl w:val="0"/>
        <w:suppressAutoHyphens/>
        <w:ind w:firstLine="540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 xml:space="preserve">Настоящим я даю согласие на обработку следующих моих персональных данных и членов семьи: </w:t>
      </w:r>
      <w:r>
        <w:rPr>
          <w:szCs w:val="24"/>
        </w:rPr>
        <w:t>фамилия, имя, отчество; пол; дата рождения;</w:t>
      </w:r>
      <w:r>
        <w:rPr>
          <w:sz w:val="24"/>
          <w:szCs w:val="24"/>
        </w:rPr>
        <w:t xml:space="preserve"> </w:t>
      </w:r>
      <w:r>
        <w:rPr>
          <w:szCs w:val="24"/>
        </w:rPr>
        <w:t>гражданство; название и номер школы; класс; результат участия в областном Большом семейном фестивале</w:t>
      </w:r>
      <w:r>
        <w:rPr>
          <w:rFonts w:eastAsia="Albany AMT"/>
          <w:bCs/>
          <w:kern w:val="2"/>
        </w:rPr>
        <w:t xml:space="preserve"> (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контактный телефон).</w:t>
      </w:r>
      <w:r>
        <w:rPr>
          <w:rFonts w:eastAsia="Albany AMT"/>
          <w:bCs/>
          <w:kern w:val="2"/>
        </w:rPr>
        <w:t xml:space="preserve"> </w:t>
      </w:r>
    </w:p>
    <w:p w14:paraId="43D4EE0D">
      <w:pPr>
        <w:widowControl w:val="0"/>
        <w:suppressAutoHyphens/>
        <w:ind w:firstLine="540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>Я согласен (сна), что обработка моих персональных данных и членов семьи может осуществляться как с использованием автоматизированных средств, так и без таковых.</w:t>
      </w:r>
    </w:p>
    <w:p w14:paraId="50453185">
      <w:pPr>
        <w:widowControl w:val="0"/>
        <w:suppressAutoHyphens/>
        <w:ind w:firstLine="539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>Я согласен (сна), что указанные выше сведения могут быть переданы в управление образования и науки Липецкой области.</w:t>
      </w:r>
    </w:p>
    <w:p w14:paraId="6529AF69">
      <w:pPr>
        <w:widowControl w:val="0"/>
        <w:suppressAutoHyphens/>
        <w:ind w:firstLine="539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 xml:space="preserve">Я согласен (сна), что следующие сведения: «фамилия, имя, отчество, пол, название и номер школы, класс, </w:t>
      </w:r>
      <w:r>
        <w:rPr>
          <w:rFonts w:ascii="Thorndale AMT" w:hAnsi="Thorndale AMT" w:eastAsia="Albany AMT"/>
          <w:kern w:val="2"/>
          <w:szCs w:val="24"/>
        </w:rPr>
        <w:t>результат участия в областном Большом семейном фестивале</w:t>
      </w:r>
      <w:r>
        <w:rPr>
          <w:rFonts w:eastAsia="Albany AMT"/>
          <w:bCs/>
          <w:kern w:val="2"/>
        </w:rPr>
        <w:t xml:space="preserve"> </w:t>
      </w:r>
      <w:r>
        <w:rPr>
          <w:rFonts w:eastAsia="Albany AMT"/>
          <w:bCs/>
          <w:kern w:val="2"/>
          <w:szCs w:val="24"/>
        </w:rPr>
        <w:t>могут быть размещены в сети «Интернет».</w:t>
      </w:r>
    </w:p>
    <w:p w14:paraId="1DC01B99">
      <w:pPr>
        <w:widowControl w:val="0"/>
        <w:suppressAutoHyphens/>
        <w:ind w:firstLine="539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</w:t>
      </w:r>
      <w:r>
        <w:rPr>
          <w:rFonts w:ascii="Thorndale AMT" w:hAnsi="Thorndale AMT" w:eastAsia="Albany AMT"/>
          <w:bCs/>
          <w:kern w:val="2"/>
          <w:szCs w:val="24"/>
        </w:rPr>
        <w:t xml:space="preserve"> Государственного бюджетного учреждения дополнительного образования «Центр дополнительного образования Липецкой области»</w:t>
      </w:r>
      <w:r>
        <w:rPr>
          <w:rFonts w:eastAsia="Albany AMT"/>
          <w:bCs/>
          <w:kern w:val="2"/>
          <w:szCs w:val="24"/>
        </w:rPr>
        <w:t xml:space="preserve">. Мне известно, что в случае исключения следующих сведений: «Фамилия, имя, отчество, пол, дата рождения, школа, класс, результат участия </w:t>
      </w:r>
      <w:r>
        <w:rPr>
          <w:rFonts w:ascii="Thorndale AMT" w:hAnsi="Thorndale AMT" w:eastAsia="Albany AMT"/>
          <w:kern w:val="2"/>
          <w:szCs w:val="24"/>
        </w:rPr>
        <w:t>в областном Большом семейном фестивале,</w:t>
      </w:r>
      <w:r>
        <w:rPr>
          <w:rFonts w:eastAsia="Albany AMT"/>
          <w:bCs/>
          <w:kern w:val="2"/>
          <w:szCs w:val="24"/>
        </w:rPr>
        <w:t xml:space="preserve"> сканированная копия работы оператор базы персональных данных не подтвердит достоверность дипломов или грамот обучающегося.</w:t>
      </w:r>
    </w:p>
    <w:p w14:paraId="27C0CC51">
      <w:pPr>
        <w:widowControl w:val="0"/>
        <w:suppressAutoHyphens/>
        <w:ind w:firstLine="540"/>
        <w:jc w:val="both"/>
        <w:rPr>
          <w:rFonts w:eastAsia="Albany AMT"/>
          <w:bCs/>
          <w:kern w:val="2"/>
          <w:szCs w:val="24"/>
        </w:rPr>
      </w:pPr>
      <w:r>
        <w:rPr>
          <w:rFonts w:eastAsia="Albany AMT"/>
          <w:bCs/>
          <w:kern w:val="2"/>
          <w:szCs w:val="24"/>
        </w:rPr>
        <w:t>Я подтверждаю, что, давая настоящее согласие, я действую по своей воле.</w:t>
      </w:r>
    </w:p>
    <w:p w14:paraId="085E80D6">
      <w:pPr>
        <w:widowControl w:val="0"/>
        <w:suppressAutoHyphens/>
        <w:ind w:firstLine="540"/>
        <w:rPr>
          <w:rFonts w:eastAsia="Albany AMT"/>
          <w:bCs/>
          <w:kern w:val="2"/>
          <w:sz w:val="14"/>
          <w:szCs w:val="24"/>
        </w:rPr>
      </w:pPr>
    </w:p>
    <w:p w14:paraId="18B59B54">
      <w:pPr>
        <w:widowControl w:val="0"/>
        <w:suppressAutoHyphens/>
        <w:ind w:firstLine="540"/>
        <w:rPr>
          <w:rFonts w:eastAsia="Albany AMT"/>
          <w:bCs/>
          <w:kern w:val="2"/>
          <w:sz w:val="1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22DE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BA2B67E">
            <w:pPr>
              <w:widowControl w:val="0"/>
              <w:suppressAutoHyphens/>
              <w:spacing w:line="276" w:lineRule="auto"/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  <w:t>«___»_________ 202</w:t>
            </w:r>
            <w:r>
              <w:rPr>
                <w:rFonts w:hint="default" w:eastAsia="Albany AMT"/>
                <w:bCs/>
                <w:kern w:val="2"/>
                <w:sz w:val="24"/>
                <w:szCs w:val="24"/>
                <w:lang w:val="ru-RU" w:eastAsia="en-US"/>
              </w:rPr>
              <w:t>5</w:t>
            </w:r>
            <w:r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2FB8DA6B">
            <w:pPr>
              <w:widowControl w:val="0"/>
              <w:suppressAutoHyphens/>
              <w:spacing w:line="276" w:lineRule="auto"/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6EA91891">
            <w:pPr>
              <w:widowControl w:val="0"/>
              <w:suppressAutoHyphens/>
              <w:spacing w:line="276" w:lineRule="auto"/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756CC87F">
            <w:pPr>
              <w:widowControl w:val="0"/>
              <w:suppressAutoHyphens/>
              <w:spacing w:line="276" w:lineRule="auto"/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14:paraId="47DE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6FAFB9EE">
            <w:pPr>
              <w:widowControl w:val="0"/>
              <w:suppressAutoHyphens/>
              <w:spacing w:line="276" w:lineRule="auto"/>
              <w:rPr>
                <w:rFonts w:eastAsia="Albany AMT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89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74E54E6E">
            <w:pPr>
              <w:widowControl w:val="0"/>
              <w:suppressAutoHyphens/>
              <w:spacing w:line="276" w:lineRule="auto"/>
              <w:jc w:val="center"/>
              <w:rPr>
                <w:rFonts w:eastAsia="Albany AMT"/>
                <w:bCs/>
                <w:kern w:val="2"/>
                <w:sz w:val="16"/>
                <w:szCs w:val="24"/>
                <w:lang w:eastAsia="en-US"/>
              </w:rPr>
            </w:pPr>
            <w:r>
              <w:rPr>
                <w:rFonts w:eastAsia="Albany AMT"/>
                <w:bCs/>
                <w:kern w:val="2"/>
                <w:sz w:val="16"/>
                <w:szCs w:val="24"/>
                <w:lang w:eastAsia="en-US"/>
              </w:rPr>
              <w:t>Подпись</w:t>
            </w:r>
          </w:p>
        </w:tc>
        <w:tc>
          <w:tcPr>
            <w:tcW w:w="283" w:type="dxa"/>
          </w:tcPr>
          <w:p w14:paraId="51532ED5">
            <w:pPr>
              <w:widowControl w:val="0"/>
              <w:suppressAutoHyphens/>
              <w:spacing w:line="276" w:lineRule="auto"/>
              <w:jc w:val="center"/>
              <w:rPr>
                <w:rFonts w:eastAsia="Albany AMT"/>
                <w:bCs/>
                <w:kern w:val="2"/>
                <w:sz w:val="18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160BDC26">
            <w:pPr>
              <w:widowControl w:val="0"/>
              <w:suppressAutoHyphens/>
              <w:spacing w:line="276" w:lineRule="auto"/>
              <w:jc w:val="center"/>
              <w:rPr>
                <w:rFonts w:eastAsia="Albany AMT"/>
                <w:bCs/>
                <w:kern w:val="2"/>
                <w:sz w:val="16"/>
                <w:szCs w:val="24"/>
                <w:lang w:eastAsia="en-US"/>
              </w:rPr>
            </w:pPr>
            <w:r>
              <w:rPr>
                <w:rFonts w:eastAsia="Albany AMT"/>
                <w:bCs/>
                <w:kern w:val="2"/>
                <w:sz w:val="16"/>
                <w:szCs w:val="24"/>
                <w:lang w:eastAsia="en-US"/>
              </w:rPr>
              <w:t>Расшифровка</w:t>
            </w:r>
          </w:p>
        </w:tc>
      </w:tr>
    </w:tbl>
    <w:p w14:paraId="62329290">
      <w:pPr>
        <w:widowControl w:val="0"/>
        <w:suppressAutoHyphens/>
        <w:rPr>
          <w:rFonts w:ascii="Calibri" w:hAnsi="Calibri" w:eastAsia="Albany AMT"/>
          <w:kern w:val="2"/>
          <w:sz w:val="24"/>
          <w:szCs w:val="24"/>
        </w:rPr>
      </w:pPr>
    </w:p>
    <w:p w14:paraId="43B5C540">
      <w:pPr>
        <w:widowControl w:val="0"/>
        <w:suppressAutoHyphens/>
        <w:rPr>
          <w:rFonts w:ascii="Calibri" w:hAnsi="Calibri" w:eastAsia="Albany AMT"/>
          <w:b/>
          <w:bCs/>
          <w:kern w:val="2"/>
          <w:sz w:val="24"/>
          <w:szCs w:val="24"/>
        </w:rPr>
      </w:pPr>
      <w:r>
        <w:rPr>
          <w:rFonts w:ascii="Calibri" w:hAnsi="Calibri" w:eastAsia="Albany AMT"/>
          <w:b/>
          <w:bCs/>
          <w:kern w:val="2"/>
          <w:sz w:val="24"/>
          <w:szCs w:val="24"/>
        </w:rPr>
        <w:t>Заполняют лица, достигшие возраста 18 лет.</w:t>
      </w:r>
    </w:p>
    <w:p w14:paraId="0C59123D">
      <w:pPr>
        <w:widowControl w:val="0"/>
        <w:suppressAutoHyphens/>
        <w:rPr>
          <w:rFonts w:ascii="Calibri" w:hAnsi="Calibri" w:eastAsia="Albany AMT"/>
          <w:b/>
          <w:bCs/>
          <w:kern w:val="2"/>
          <w:sz w:val="24"/>
          <w:szCs w:val="24"/>
        </w:rPr>
      </w:pPr>
    </w:p>
    <w:p w14:paraId="550A0A53">
      <w:pPr>
        <w:widowControl w:val="0"/>
        <w:suppressAutoHyphens/>
        <w:rPr>
          <w:rFonts w:ascii="Calibri" w:hAnsi="Calibri" w:eastAsia="Albany AMT"/>
          <w:kern w:val="2"/>
          <w:sz w:val="24"/>
          <w:szCs w:val="24"/>
        </w:rPr>
      </w:pPr>
    </w:p>
    <w:p w14:paraId="7F76862A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3AC991B2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23EADD2B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5A304A91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0CA5E8F6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4E5270B4">
      <w:pPr>
        <w:widowControl w:val="0"/>
        <w:suppressAutoHyphens/>
        <w:jc w:val="center"/>
        <w:outlineLvl w:val="0"/>
        <w:rPr>
          <w:rFonts w:eastAsia="Albany AMT"/>
          <w:b/>
          <w:bCs/>
          <w:kern w:val="2"/>
          <w:sz w:val="24"/>
          <w:szCs w:val="24"/>
        </w:rPr>
      </w:pPr>
    </w:p>
    <w:p w14:paraId="37C57428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52113C4B">
      <w:pPr>
        <w:rPr>
          <w:rFonts w:eastAsiaTheme="minorHAnsi"/>
          <w:sz w:val="26"/>
          <w:szCs w:val="26"/>
          <w:lang w:eastAsia="en-US"/>
        </w:rPr>
      </w:pPr>
    </w:p>
    <w:p w14:paraId="6C33B9D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20637"/>
    <w:multiLevelType w:val="multilevel"/>
    <w:tmpl w:val="0AF20637"/>
    <w:lvl w:ilvl="0" w:tentative="0">
      <w:start w:val="8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112C"/>
    <w:multiLevelType w:val="multilevel"/>
    <w:tmpl w:val="0D47112C"/>
    <w:lvl w:ilvl="0" w:tentative="0">
      <w:start w:val="1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decimal"/>
      <w:isLgl/>
      <w:lvlText w:val="%1.%2."/>
      <w:lvlJc w:val="left"/>
      <w:pPr>
        <w:ind w:left="1080" w:hanging="720"/>
      </w:p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84774E4"/>
    <w:multiLevelType w:val="multilevel"/>
    <w:tmpl w:val="584774E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28"/>
    <w:rsid w:val="005920D8"/>
    <w:rsid w:val="0061552B"/>
    <w:rsid w:val="006F1CE6"/>
    <w:rsid w:val="00752FC0"/>
    <w:rsid w:val="007B1328"/>
    <w:rsid w:val="00981ACA"/>
    <w:rsid w:val="00A67591"/>
    <w:rsid w:val="00AC33A3"/>
    <w:rsid w:val="00F556DB"/>
    <w:rsid w:val="4F39528D"/>
    <w:rsid w:val="51C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1811</Words>
  <Characters>10329</Characters>
  <Lines>86</Lines>
  <Paragraphs>24</Paragraphs>
  <TotalTime>43</TotalTime>
  <ScaleCrop>false</ScaleCrop>
  <LinksUpToDate>false</LinksUpToDate>
  <CharactersWithSpaces>12116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2024-10-01T13:03:00Z</dcterms:created>
  <dc:creator>Пользователь</dc:creator>
  <cp:lastModifiedBy>user</cp:lastModifiedBy>
  <cp:lastPrinted>2025-09-23T08:16:22Z</cp:lastPrinted>
  <dcterms:modified xsi:type="dcterms:W3CDTF">2025-09-23T08:17:23Z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1A74D06BD53A416C9D6A978680A474C0_13</vt:lpwstr>
  </property>
</Properties>
</file>